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7C5" w:rsidRDefault="006827C5" w:rsidP="006827C5">
      <w:pPr>
        <w:rPr>
          <w:rFonts w:ascii="Times New Roman" w:hAnsi="Times New Roman"/>
          <w:sz w:val="28"/>
          <w:szCs w:val="28"/>
        </w:rPr>
      </w:pPr>
    </w:p>
    <w:p w:rsidR="006827C5" w:rsidRDefault="006827C5" w:rsidP="006827C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5</w:t>
      </w:r>
    </w:p>
    <w:p w:rsidR="006827C5" w:rsidRPr="00FF0DA0" w:rsidRDefault="006827C5" w:rsidP="006827C5">
      <w:pPr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Энтальпия продуктов сгорания и воздуха</w:t>
      </w:r>
    </w:p>
    <w:p w:rsidR="006827C5" w:rsidRDefault="006827C5" w:rsidP="006827C5">
      <w:pPr>
        <w:widowControl w:val="0"/>
        <w:autoSpaceDE w:val="0"/>
        <w:autoSpaceDN w:val="0"/>
        <w:adjustRightInd w:val="0"/>
        <w:spacing w:before="124" w:after="0" w:line="360" w:lineRule="auto"/>
        <w:ind w:right="316" w:firstLine="708"/>
        <w:jc w:val="both"/>
        <w:rPr>
          <w:rFonts w:ascii="Times New Roman" w:hAnsi="Times New Roman"/>
          <w:sz w:val="28"/>
          <w:szCs w:val="28"/>
        </w:rPr>
      </w:pPr>
      <w:r w:rsidRPr="00FF0DA0">
        <w:rPr>
          <w:rFonts w:ascii="Times New Roman" w:hAnsi="Times New Roman"/>
          <w:sz w:val="28"/>
          <w:szCs w:val="28"/>
        </w:rPr>
        <w:t>Энтальпия продуктов сгорания  (кДж/кг,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) 1 кг</w:t>
      </w:r>
      <w:r w:rsidRPr="00FF0DA0">
        <w:rPr>
          <w:rFonts w:ascii="Times New Roman" w:hAnsi="Times New Roman"/>
          <w:sz w:val="28"/>
          <w:szCs w:val="28"/>
        </w:rPr>
        <w:t xml:space="preserve"> твердо</w:t>
      </w:r>
      <w:r w:rsidRPr="00FF0DA0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го, жидкого или 1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газообразного топлива оп</w:t>
      </w:r>
      <w:r w:rsidRPr="00FF0DA0">
        <w:rPr>
          <w:rFonts w:ascii="Times New Roman" w:hAnsi="Times New Roman"/>
          <w:sz w:val="28"/>
          <w:szCs w:val="28"/>
        </w:rPr>
        <w:t>ределяется как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0DA0">
        <w:rPr>
          <w:rFonts w:ascii="Times New Roman" w:hAnsi="Times New Roman"/>
          <w:sz w:val="28"/>
          <w:szCs w:val="28"/>
        </w:rPr>
        <w:t xml:space="preserve">сумма </w:t>
      </w:r>
      <w:r>
        <w:rPr>
          <w:rFonts w:ascii="Times New Roman" w:hAnsi="Times New Roman"/>
          <w:sz w:val="28"/>
          <w:szCs w:val="28"/>
        </w:rPr>
        <w:t>энтальпий продуктов</w:t>
      </w:r>
      <w:r w:rsidRPr="00FF0DA0">
        <w:rPr>
          <w:rFonts w:ascii="Times New Roman" w:hAnsi="Times New Roman"/>
          <w:sz w:val="28"/>
          <w:szCs w:val="28"/>
        </w:rPr>
        <w:t xml:space="preserve"> сгорания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при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=1, </m:t>
        </m:r>
      </m:oMath>
      <w:r w:rsidRPr="00FF0DA0">
        <w:rPr>
          <w:rFonts w:ascii="Times New Roman" w:hAnsi="Times New Roman"/>
          <w:sz w:val="28"/>
          <w:szCs w:val="28"/>
        </w:rPr>
        <w:t>избыточного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F0DA0">
        <w:rPr>
          <w:rFonts w:ascii="Times New Roman" w:hAnsi="Times New Roman"/>
          <w:sz w:val="28"/>
          <w:szCs w:val="28"/>
        </w:rPr>
        <w:t>воздух</w:t>
      </w:r>
      <w:r>
        <w:rPr>
          <w:rFonts w:ascii="Times New Roman" w:hAnsi="Times New Roman"/>
          <w:sz w:val="28"/>
          <w:szCs w:val="28"/>
        </w:rPr>
        <w:t xml:space="preserve">а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bSup>
        <m:r>
          <w:rPr>
            <w:rFonts w:ascii="Cambria Math" w:hAnsi="Cambria Math"/>
            <w:sz w:val="28"/>
            <w:szCs w:val="28"/>
          </w:rPr>
          <m:t>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-1)</m:t>
        </m:r>
      </m:oMath>
      <w:r w:rsidRPr="00FF0D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и золы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</m:oMath>
      <w:r w:rsidRPr="00FF0DA0">
        <w:rPr>
          <w:rFonts w:ascii="Times New Roman" w:hAnsi="Times New Roman"/>
          <w:sz w:val="28"/>
          <w:szCs w:val="28"/>
        </w:rPr>
        <w:t xml:space="preserve"> (е</w:t>
      </w:r>
      <w:proofErr w:type="spellStart"/>
      <w:r>
        <w:rPr>
          <w:rFonts w:ascii="Times New Roman" w:hAnsi="Times New Roman"/>
          <w:sz w:val="28"/>
          <w:szCs w:val="28"/>
        </w:rPr>
        <w:t>сли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пр</m:t>
            </m:r>
            <w:proofErr w:type="gramStart"/>
            <m:r>
              <w:rPr>
                <w:rFonts w:ascii="Cambria Math" w:hAnsi="Cambria Math"/>
                <w:sz w:val="28"/>
                <w:szCs w:val="28"/>
              </w:rPr>
              <m:t>.у</m:t>
            </m:r>
            <w:proofErr w:type="gramEnd"/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>&gt;1,43 кг*%/Мдж)</m:t>
        </m:r>
      </m:oMath>
      <w:r>
        <w:rPr>
          <w:rFonts w:ascii="Times New Roman" w:hAnsi="Times New Roman"/>
          <w:sz w:val="28"/>
          <w:szCs w:val="28"/>
        </w:rPr>
        <w:t>, т.е.</w:t>
      </w:r>
    </w:p>
    <w:p w:rsidR="006827C5" w:rsidRDefault="006827C5" w:rsidP="006827C5">
      <w:pPr>
        <w:widowControl w:val="0"/>
        <w:autoSpaceDE w:val="0"/>
        <w:autoSpaceDN w:val="0"/>
        <w:adjustRightInd w:val="0"/>
        <w:spacing w:before="124" w:after="0" w:line="360" w:lineRule="auto"/>
        <w:ind w:right="316" w:firstLine="316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∝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-1)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</m:oMath>
      </m:oMathPara>
    </w:p>
    <w:p w:rsidR="006827C5" w:rsidRDefault="006827C5" w:rsidP="006827C5">
      <w:pPr>
        <w:widowControl w:val="0"/>
        <w:autoSpaceDE w:val="0"/>
        <w:autoSpaceDN w:val="0"/>
        <w:adjustRightInd w:val="0"/>
        <w:spacing w:before="124" w:after="0" w:line="360" w:lineRule="auto"/>
        <w:ind w:left="316" w:right="316" w:firstLine="392"/>
        <w:jc w:val="both"/>
        <w:rPr>
          <w:rFonts w:ascii="Times New Roman" w:hAnsi="Times New Roman"/>
          <w:sz w:val="28"/>
          <w:szCs w:val="28"/>
        </w:rPr>
      </w:pPr>
      <w:r w:rsidRPr="00FF0DA0">
        <w:rPr>
          <w:rFonts w:ascii="Times New Roman" w:hAnsi="Times New Roman"/>
          <w:sz w:val="28"/>
          <w:szCs w:val="28"/>
        </w:rPr>
        <w:t>Энтальпия продуктов сгорания (кДж/кг,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 xml:space="preserve">) при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=1</m:t>
        </m:r>
      </m:oMath>
      <w:r>
        <w:rPr>
          <w:rFonts w:ascii="Times New Roman" w:hAnsi="Times New Roman"/>
          <w:sz w:val="28"/>
          <w:szCs w:val="28"/>
        </w:rPr>
        <w:t xml:space="preserve"> и</w:t>
      </w:r>
      <w:r w:rsidRPr="00CC2B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темп</w:t>
      </w:r>
      <w:r w:rsidRPr="00FF0DA0">
        <w:rPr>
          <w:rFonts w:ascii="Times New Roman" w:hAnsi="Times New Roman"/>
          <w:sz w:val="28"/>
          <w:szCs w:val="28"/>
        </w:rPr>
        <w:t xml:space="preserve">ературе газов </w:t>
      </w:r>
      <m:oMath>
        <m:r>
          <w:rPr>
            <w:rFonts w:ascii="Cambria Math" w:hAnsi="Cambria Math"/>
            <w:sz w:val="28"/>
            <w:szCs w:val="28"/>
          </w:rPr>
          <m:t>θ</m:t>
        </m:r>
      </m:oMath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о</w:t>
      </w:r>
      <w:r w:rsidRPr="000D5C8C">
        <w:rPr>
          <w:rFonts w:ascii="Times New Roman" w:hAnsi="Times New Roman"/>
          <w:sz w:val="28"/>
          <w:szCs w:val="28"/>
        </w:rPr>
        <w:t>пределяется</w:t>
      </w:r>
      <w:r w:rsidRPr="00FF0DA0">
        <w:rPr>
          <w:rFonts w:ascii="Times New Roman" w:hAnsi="Times New Roman"/>
          <w:sz w:val="28"/>
          <w:szCs w:val="28"/>
        </w:rPr>
        <w:t xml:space="preserve"> по формуле </w:t>
      </w:r>
    </w:p>
    <w:p w:rsidR="006827C5" w:rsidRPr="00FF0DA0" w:rsidRDefault="006827C5" w:rsidP="006827C5">
      <w:pPr>
        <w:widowControl w:val="0"/>
        <w:autoSpaceDE w:val="0"/>
        <w:autoSpaceDN w:val="0"/>
        <w:adjustRightInd w:val="0"/>
        <w:spacing w:before="124" w:after="0" w:line="360" w:lineRule="auto"/>
        <w:ind w:left="316" w:right="316" w:firstLine="392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(cθ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(cθ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(cθ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sub>
          </m:sSub>
        </m:oMath>
      </m:oMathPara>
    </w:p>
    <w:p w:rsidR="006827C5" w:rsidRPr="00FF0DA0" w:rsidRDefault="006827C5" w:rsidP="006827C5">
      <w:pPr>
        <w:widowControl w:val="0"/>
        <w:tabs>
          <w:tab w:val="left" w:pos="417"/>
          <w:tab w:val="left" w:pos="2227"/>
          <w:tab w:val="left" w:pos="3379"/>
          <w:tab w:val="right" w:pos="4512"/>
        </w:tabs>
        <w:autoSpaceDE w:val="0"/>
        <w:autoSpaceDN w:val="0"/>
        <w:adjustRightInd w:val="0"/>
        <w:spacing w:before="153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F0DA0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ctrlPr>
              <w:rPr>
                <w:rFonts w:ascii="Cambria Math" w:hAnsi="Cambria Math"/>
                <w:i/>
                <w:sz w:val="28"/>
                <w:szCs w:val="28"/>
              </w:rPr>
            </m:ctrlP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O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FF0DA0">
        <w:rPr>
          <w:rFonts w:ascii="Times New Roman" w:hAnsi="Times New Roman"/>
          <w:sz w:val="28"/>
          <w:szCs w:val="28"/>
        </w:rPr>
        <w:t>- теоретические объемы продуктов сгорания</w:t>
      </w:r>
      <w:r>
        <w:rPr>
          <w:rFonts w:ascii="Times New Roman" w:hAnsi="Times New Roman"/>
          <w:sz w:val="28"/>
          <w:szCs w:val="28"/>
        </w:rPr>
        <w:t xml:space="preserve"> топлива,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 xml:space="preserve">);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0DA0">
        <w:rPr>
          <w:rFonts w:ascii="Times New Roman" w:hAnsi="Times New Roman"/>
          <w:sz w:val="28"/>
          <w:szCs w:val="28"/>
        </w:rPr>
        <w:t>-</w:t>
      </w:r>
      <m:oMath>
        <m:r>
          <w:rPr>
            <w:rFonts w:ascii="Cambria Math" w:hAnsi="Cambria Math"/>
            <w:sz w:val="28"/>
            <w:szCs w:val="28"/>
          </w:rPr>
          <m:t>(cθ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r>
          <w:rPr>
            <w:rFonts w:ascii="Cambria Math" w:hAnsi="Cambria Math"/>
            <w:sz w:val="28"/>
            <w:szCs w:val="28"/>
          </w:rPr>
          <m:t>(cθ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r>
          <w:rPr>
            <w:rFonts w:ascii="Cambria Math" w:hAnsi="Cambria Math"/>
            <w:sz w:val="28"/>
            <w:szCs w:val="28"/>
          </w:rPr>
          <m:t>(cθ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O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э</w:t>
      </w:r>
      <w:proofErr w:type="spellStart"/>
      <w:r w:rsidRPr="00FF0DA0">
        <w:rPr>
          <w:rFonts w:ascii="Times New Roman" w:hAnsi="Times New Roman"/>
          <w:sz w:val="28"/>
          <w:szCs w:val="28"/>
        </w:rPr>
        <w:t>нтальпия</w:t>
      </w:r>
      <w:proofErr w:type="spellEnd"/>
      <w:r w:rsidRPr="00FF0DA0">
        <w:rPr>
          <w:rFonts w:ascii="Times New Roman" w:hAnsi="Times New Roman"/>
          <w:sz w:val="28"/>
          <w:szCs w:val="28"/>
        </w:rPr>
        <w:t xml:space="preserve"> углекислоты, азота и водяных </w:t>
      </w:r>
      <w:r>
        <w:rPr>
          <w:rFonts w:ascii="Times New Roman" w:hAnsi="Times New Roman"/>
          <w:sz w:val="28"/>
          <w:szCs w:val="28"/>
        </w:rPr>
        <w:t xml:space="preserve">паров </w:t>
      </w:r>
      <w:r w:rsidRPr="00FF0DA0">
        <w:rPr>
          <w:rFonts w:ascii="Times New Roman" w:hAnsi="Times New Roman"/>
          <w:sz w:val="28"/>
          <w:szCs w:val="28"/>
        </w:rPr>
        <w:t>соответственно</w:t>
      </w:r>
      <w:r>
        <w:rPr>
          <w:rFonts w:ascii="Times New Roman" w:hAnsi="Times New Roman"/>
          <w:sz w:val="28"/>
          <w:szCs w:val="28"/>
        </w:rPr>
        <w:t>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>.</w:t>
      </w: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24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Энтальпия воздуха (кДж/</w:t>
      </w:r>
      <w:proofErr w:type="gramStart"/>
      <w:r>
        <w:rPr>
          <w:rFonts w:ascii="Times New Roman" w:hAnsi="Times New Roman"/>
          <w:sz w:val="28"/>
          <w:szCs w:val="28"/>
        </w:rPr>
        <w:t>кг</w:t>
      </w:r>
      <w:proofErr w:type="gramEnd"/>
      <w:r>
        <w:rPr>
          <w:rFonts w:ascii="Times New Roman" w:hAnsi="Times New Roman"/>
          <w:sz w:val="28"/>
          <w:szCs w:val="28"/>
        </w:rPr>
        <w:t>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 xml:space="preserve">) при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=1</m:t>
        </m:r>
      </m:oMath>
      <w:r w:rsidRPr="00FF0DA0">
        <w:rPr>
          <w:rFonts w:ascii="Times New Roman" w:hAnsi="Times New Roman"/>
          <w:sz w:val="28"/>
          <w:szCs w:val="28"/>
        </w:rPr>
        <w:t xml:space="preserve"> и температуре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θ</m:t>
        </m:r>
      </m:oMath>
      <w:r w:rsidRPr="00FF0DA0">
        <w:rPr>
          <w:rFonts w:ascii="Times New Roman" w:hAnsi="Times New Roman"/>
          <w:i/>
          <w:iCs/>
          <w:sz w:val="28"/>
          <w:szCs w:val="28"/>
        </w:rPr>
        <w:t>,</w:t>
      </w:r>
      <w:r w:rsidRPr="00CC2B29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>
        <w:rPr>
          <w:rFonts w:ascii="Times New Roman" w:hAnsi="Times New Roman"/>
          <w:sz w:val="28"/>
          <w:szCs w:val="28"/>
        </w:rPr>
        <w:t>о</w:t>
      </w:r>
      <w:r w:rsidRPr="00FF0DA0">
        <w:rPr>
          <w:rFonts w:ascii="Times New Roman" w:hAnsi="Times New Roman"/>
          <w:sz w:val="28"/>
          <w:szCs w:val="28"/>
        </w:rPr>
        <w:t>пределяется по формуле</w:t>
      </w:r>
      <w:r w:rsidRPr="00FF0DA0">
        <w:rPr>
          <w:rFonts w:ascii="Times New Roman" w:hAnsi="Times New Roman"/>
          <w:sz w:val="28"/>
          <w:szCs w:val="28"/>
        </w:rPr>
        <w:tab/>
      </w:r>
    </w:p>
    <w:p w:rsidR="006827C5" w:rsidRPr="00FF0DA0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240" w:firstLine="708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о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(cθ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</m:sSub>
        </m:oMath>
      </m:oMathPara>
    </w:p>
    <w:p w:rsidR="006827C5" w:rsidRPr="00FF0DA0" w:rsidRDefault="006827C5" w:rsidP="006827C5">
      <w:pPr>
        <w:widowControl w:val="0"/>
        <w:autoSpaceDE w:val="0"/>
        <w:autoSpaceDN w:val="0"/>
        <w:adjustRightInd w:val="0"/>
        <w:spacing w:before="124" w:after="0" w:line="360" w:lineRule="auto"/>
        <w:ind w:left="43" w:right="201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</w:t>
      </w:r>
      <w:r w:rsidRPr="00FF0DA0">
        <w:rPr>
          <w:rFonts w:ascii="Times New Roman" w:hAnsi="Times New Roman"/>
          <w:sz w:val="28"/>
          <w:szCs w:val="28"/>
        </w:rPr>
        <w:t>д</w:t>
      </w:r>
      <w:proofErr w:type="gramStart"/>
      <w:r w:rsidRPr="00FF0DA0">
        <w:rPr>
          <w:rFonts w:ascii="Times New Roman" w:hAnsi="Times New Roman"/>
          <w:sz w:val="28"/>
          <w:szCs w:val="28"/>
        </w:rPr>
        <w:t>e</w:t>
      </w:r>
      <w:proofErr w:type="spellEnd"/>
      <w:proofErr w:type="gramEnd"/>
      <w:r w:rsidRPr="00FF0D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- </m:t>
        </m:r>
      </m:oMath>
      <w:r>
        <w:rPr>
          <w:rFonts w:ascii="Times New Roman" w:hAnsi="Times New Roman"/>
          <w:sz w:val="28"/>
          <w:szCs w:val="28"/>
        </w:rPr>
        <w:t xml:space="preserve"> теоретический объем воздуха,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>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 xml:space="preserve">); </w:t>
      </w:r>
      <m:oMath>
        <m:r>
          <w:rPr>
            <w:rFonts w:ascii="Cambria Math" w:hAnsi="Cambria Math"/>
            <w:sz w:val="28"/>
            <w:szCs w:val="28"/>
          </w:rPr>
          <m:t>(cθ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FF0DA0">
        <w:rPr>
          <w:rFonts w:ascii="Times New Roman" w:hAnsi="Times New Roman"/>
          <w:sz w:val="28"/>
          <w:szCs w:val="28"/>
        </w:rPr>
        <w:t>энтальпия воздуха,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FF0DA0">
        <w:rPr>
          <w:rFonts w:ascii="Times New Roman" w:hAnsi="Times New Roman"/>
          <w:sz w:val="28"/>
          <w:szCs w:val="28"/>
        </w:rPr>
        <w:t>.</w:t>
      </w:r>
    </w:p>
    <w:p w:rsidR="006827C5" w:rsidRPr="00FF0DA0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left="408" w:right="201" w:firstLine="300"/>
        <w:jc w:val="both"/>
        <w:rPr>
          <w:rFonts w:ascii="Times New Roman" w:hAnsi="Times New Roman"/>
          <w:sz w:val="28"/>
          <w:szCs w:val="28"/>
        </w:rPr>
      </w:pPr>
      <w:r w:rsidRPr="00FF0DA0">
        <w:rPr>
          <w:rFonts w:ascii="Times New Roman" w:hAnsi="Times New Roman"/>
          <w:sz w:val="28"/>
          <w:szCs w:val="28"/>
        </w:rPr>
        <w:t>Энталь</w:t>
      </w:r>
      <w:r>
        <w:rPr>
          <w:rFonts w:ascii="Times New Roman" w:hAnsi="Times New Roman"/>
          <w:sz w:val="28"/>
          <w:szCs w:val="28"/>
        </w:rPr>
        <w:t>п</w:t>
      </w:r>
      <w:r w:rsidRPr="00FF0DA0">
        <w:rPr>
          <w:rFonts w:ascii="Times New Roman" w:hAnsi="Times New Roman"/>
          <w:sz w:val="28"/>
          <w:szCs w:val="28"/>
        </w:rPr>
        <w:t>ия золы (кДж/</w:t>
      </w:r>
      <w:proofErr w:type="gramStart"/>
      <w:r w:rsidRPr="00FF0DA0">
        <w:rPr>
          <w:rFonts w:ascii="Times New Roman" w:hAnsi="Times New Roman"/>
          <w:sz w:val="28"/>
          <w:szCs w:val="28"/>
        </w:rPr>
        <w:t>кг</w:t>
      </w:r>
      <w:proofErr w:type="gramEnd"/>
      <w:r w:rsidRPr="00FF0DA0">
        <w:rPr>
          <w:rFonts w:ascii="Times New Roman" w:hAnsi="Times New Roman"/>
          <w:sz w:val="28"/>
          <w:szCs w:val="28"/>
        </w:rPr>
        <w:t>)</w:t>
      </w:r>
    </w:p>
    <w:p w:rsidR="006827C5" w:rsidRDefault="006827C5" w:rsidP="006827C5">
      <w:pPr>
        <w:widowControl w:val="0"/>
        <w:tabs>
          <w:tab w:val="left" w:pos="878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Courier New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Courier New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Courier New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 w:cs="Courier New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Courier New"/>
                  <w:i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Courier New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Courier New"/>
                      <w:sz w:val="28"/>
                      <w:szCs w:val="28"/>
                    </w:rPr>
                    <m:t>A</m:t>
                  </m:r>
                </m:e>
                <m:sup>
                  <m:r>
                    <w:rPr>
                      <w:rFonts w:ascii="Cambria Math" w:hAnsi="Cambria Math" w:cs="Courier New"/>
                      <w:sz w:val="28"/>
                      <w:szCs w:val="28"/>
                    </w:rPr>
                    <m:t>p</m:t>
                  </m:r>
                </m:sup>
              </m:sSup>
              <m:sSub>
                <m:sSubPr>
                  <m:ctrlPr>
                    <w:rPr>
                      <w:rFonts w:ascii="Cambria Math" w:hAnsi="Cambria Math" w:cs="Courier New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Courier New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 w:cs="Courier New"/>
                      <w:sz w:val="28"/>
                      <w:szCs w:val="28"/>
                    </w:rPr>
                    <m:t>ун</m:t>
                  </m:r>
                </m:sub>
              </m:sSub>
            </m:num>
            <m:den>
              <m:r>
                <w:rPr>
                  <w:rFonts w:ascii="Cambria Math" w:hAnsi="Cambria Math" w:cs="Courier New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(cθ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з</m:t>
              </m:r>
            </m:sub>
          </m:sSub>
        </m:oMath>
      </m:oMathPara>
    </w:p>
    <w:p w:rsidR="006827C5" w:rsidRDefault="006827C5" w:rsidP="006827C5">
      <w:pPr>
        <w:widowControl w:val="0"/>
        <w:tabs>
          <w:tab w:val="left" w:pos="878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6827C5" w:rsidRPr="00093F71" w:rsidRDefault="006827C5" w:rsidP="006827C5">
      <w:pPr>
        <w:widowControl w:val="0"/>
        <w:tabs>
          <w:tab w:val="left" w:pos="87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iCs/>
          <w:sz w:val="28"/>
          <w:szCs w:val="28"/>
        </w:rPr>
      </w:pPr>
      <m:oMath>
        <m:sSub>
          <m:sSubPr>
            <m:ctrlPr>
              <w:rPr>
                <w:rFonts w:ascii="Cambria Math" w:hAnsi="Cambria Math" w:cs="Courier New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Courier New"/>
                <w:sz w:val="28"/>
                <w:szCs w:val="28"/>
              </w:rPr>
              <m:t>a</m:t>
            </m:r>
          </m:e>
          <m:sub>
            <m:r>
              <w:rPr>
                <w:rFonts w:ascii="Cambria Math" w:hAnsi="Cambria Math" w:cs="Courier New"/>
                <w:sz w:val="28"/>
                <w:szCs w:val="28"/>
              </w:rPr>
              <m:t>ун</m:t>
            </m:r>
          </m:sub>
        </m:sSub>
      </m:oMath>
      <w:r w:rsidRPr="00093F7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- доля золы</w:t>
      </w:r>
      <w:r w:rsidRPr="00093F7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топлива, уносимой проду</w:t>
      </w:r>
      <w:r w:rsidRPr="00093F71">
        <w:rPr>
          <w:rFonts w:ascii="Times New Roman" w:hAnsi="Times New Roman"/>
          <w:sz w:val="28"/>
          <w:szCs w:val="28"/>
        </w:rPr>
        <w:t xml:space="preserve">ктами сгорания; </w:t>
      </w:r>
      <m:oMath>
        <m:r>
          <w:rPr>
            <w:rFonts w:ascii="Cambria Math" w:hAnsi="Cambria Math"/>
            <w:sz w:val="28"/>
            <w:szCs w:val="28"/>
          </w:rPr>
          <m:t>(cθ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з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093F71">
        <w:rPr>
          <w:rFonts w:ascii="Times New Roman" w:hAnsi="Times New Roman"/>
          <w:sz w:val="28"/>
          <w:szCs w:val="28"/>
        </w:rPr>
        <w:t xml:space="preserve">энтальпия золы, </w:t>
      </w:r>
      <w:r w:rsidRPr="00E93798">
        <w:rPr>
          <w:rFonts w:ascii="Times New Roman" w:hAnsi="Times New Roman"/>
          <w:iCs/>
          <w:sz w:val="28"/>
          <w:szCs w:val="28"/>
        </w:rPr>
        <w:t>кДж/</w:t>
      </w:r>
      <w:proofErr w:type="gramStart"/>
      <w:r w:rsidRPr="00E93798">
        <w:rPr>
          <w:rFonts w:ascii="Times New Roman" w:hAnsi="Times New Roman"/>
          <w:iCs/>
          <w:sz w:val="28"/>
          <w:szCs w:val="28"/>
        </w:rPr>
        <w:t>кг</w:t>
      </w:r>
      <w:proofErr w:type="gramEnd"/>
      <w:r w:rsidRPr="00E93798">
        <w:rPr>
          <w:rFonts w:ascii="Times New Roman" w:hAnsi="Times New Roman"/>
          <w:iCs/>
          <w:sz w:val="28"/>
          <w:szCs w:val="28"/>
        </w:rPr>
        <w:t>.</w:t>
      </w:r>
    </w:p>
    <w:p w:rsidR="006827C5" w:rsidRPr="00093F71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left="28" w:right="331" w:firstLine="680"/>
        <w:jc w:val="both"/>
        <w:rPr>
          <w:rFonts w:ascii="Times New Roman" w:hAnsi="Times New Roman"/>
          <w:sz w:val="28"/>
          <w:szCs w:val="28"/>
        </w:rPr>
      </w:pPr>
      <w:r w:rsidRPr="00093F71">
        <w:rPr>
          <w:rFonts w:ascii="Times New Roman" w:hAnsi="Times New Roman"/>
          <w:sz w:val="28"/>
          <w:szCs w:val="28"/>
        </w:rPr>
        <w:t>3начения энтальпий продуктов полного сгорания топлива, воздуха и золы приведены в табл</w:t>
      </w:r>
      <w:r>
        <w:rPr>
          <w:rFonts w:ascii="Times New Roman" w:hAnsi="Times New Roman"/>
          <w:sz w:val="28"/>
          <w:szCs w:val="28"/>
        </w:rPr>
        <w:t xml:space="preserve">ице. </w:t>
      </w: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m:oMath>
        <m:r>
          <w:rPr>
            <w:rFonts w:ascii="Cambria Math" w:hAnsi="Cambria Math"/>
            <w:sz w:val="28"/>
            <w:szCs w:val="28"/>
          </w:rPr>
          <m:t>Iθ</m:t>
        </m:r>
      </m:oMath>
      <w:r w:rsidRPr="00E93798">
        <w:rPr>
          <w:rFonts w:ascii="Times New Roman" w:hAnsi="Times New Roman"/>
          <w:sz w:val="28"/>
          <w:szCs w:val="28"/>
        </w:rPr>
        <w:t xml:space="preserve"> - </w:t>
      </w:r>
      <w:r w:rsidRPr="00093F71">
        <w:rPr>
          <w:rFonts w:ascii="Times New Roman" w:hAnsi="Times New Roman"/>
          <w:sz w:val="28"/>
          <w:szCs w:val="28"/>
        </w:rPr>
        <w:t xml:space="preserve">диаграмма </w:t>
      </w:r>
      <w:r w:rsidRPr="00E93798">
        <w:rPr>
          <w:rFonts w:ascii="Times New Roman" w:hAnsi="Times New Roman"/>
          <w:sz w:val="28"/>
          <w:szCs w:val="28"/>
        </w:rPr>
        <w:t>для</w:t>
      </w:r>
      <w:r w:rsidRPr="00093F71">
        <w:rPr>
          <w:rFonts w:ascii="Times New Roman" w:hAnsi="Times New Roman"/>
          <w:sz w:val="28"/>
          <w:szCs w:val="28"/>
        </w:rPr>
        <w:t xml:space="preserve"> продук</w:t>
      </w:r>
      <w:r>
        <w:rPr>
          <w:rFonts w:ascii="Times New Roman" w:hAnsi="Times New Roman"/>
          <w:sz w:val="28"/>
          <w:szCs w:val="28"/>
        </w:rPr>
        <w:t>т</w:t>
      </w:r>
      <w:r w:rsidRPr="00093F71">
        <w:rPr>
          <w:rFonts w:ascii="Times New Roman" w:hAnsi="Times New Roman"/>
          <w:sz w:val="28"/>
          <w:szCs w:val="28"/>
        </w:rPr>
        <w:t xml:space="preserve">ов </w:t>
      </w:r>
      <w:r>
        <w:rPr>
          <w:rFonts w:ascii="Times New Roman" w:hAnsi="Times New Roman"/>
          <w:sz w:val="28"/>
          <w:szCs w:val="28"/>
        </w:rPr>
        <w:t xml:space="preserve">сгорания. </w:t>
      </w:r>
      <m:oMath>
        <m:r>
          <w:rPr>
            <w:rFonts w:ascii="Cambria Math" w:hAnsi="Cambria Math"/>
            <w:sz w:val="28"/>
            <w:szCs w:val="28"/>
          </w:rPr>
          <m:t>Iθ</m:t>
        </m:r>
      </m:oMath>
      <w:r w:rsidRPr="00E93798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3F71">
        <w:rPr>
          <w:rFonts w:ascii="Times New Roman" w:hAnsi="Times New Roman"/>
          <w:sz w:val="28"/>
          <w:szCs w:val="28"/>
        </w:rPr>
        <w:t>диаграмму строят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3F71">
        <w:rPr>
          <w:rFonts w:ascii="Times New Roman" w:hAnsi="Times New Roman"/>
          <w:sz w:val="28"/>
          <w:szCs w:val="28"/>
        </w:rPr>
        <w:lastRenderedPageBreak/>
        <w:t xml:space="preserve">следующим образом: задают несколько </w:t>
      </w:r>
      <w:r>
        <w:rPr>
          <w:rFonts w:ascii="Times New Roman" w:hAnsi="Times New Roman"/>
          <w:sz w:val="28"/>
          <w:szCs w:val="28"/>
        </w:rPr>
        <w:t>зн</w:t>
      </w:r>
      <w:r w:rsidRPr="00093F71">
        <w:rPr>
          <w:rFonts w:ascii="Times New Roman" w:hAnsi="Times New Roman"/>
          <w:sz w:val="28"/>
          <w:szCs w:val="28"/>
        </w:rPr>
        <w:t>ачений температуры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3F71">
        <w:rPr>
          <w:rFonts w:ascii="Times New Roman" w:hAnsi="Times New Roman"/>
          <w:sz w:val="28"/>
          <w:szCs w:val="28"/>
        </w:rPr>
        <w:t xml:space="preserve">горения топлива </w:t>
      </w:r>
      <m:oMath>
        <m:r>
          <w:rPr>
            <w:rFonts w:ascii="Cambria Math" w:hAnsi="Cambria Math"/>
            <w:sz w:val="28"/>
            <w:szCs w:val="28"/>
          </w:rPr>
          <m:t>θ</m:t>
        </m:r>
      </m:oMath>
      <w:r>
        <w:rPr>
          <w:rFonts w:ascii="Times New Roman" w:hAnsi="Times New Roman"/>
          <w:sz w:val="28"/>
          <w:szCs w:val="28"/>
        </w:rPr>
        <w:t xml:space="preserve"> </w:t>
      </w:r>
      <w:r w:rsidRPr="00093F71">
        <w:rPr>
          <w:rFonts w:ascii="Times New Roman" w:hAnsi="Times New Roman"/>
          <w:sz w:val="28"/>
          <w:szCs w:val="28"/>
        </w:rPr>
        <w:t>и вычисляют для них энтальпии продуктов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3F71">
        <w:rPr>
          <w:rFonts w:ascii="Times New Roman" w:hAnsi="Times New Roman"/>
          <w:sz w:val="28"/>
          <w:szCs w:val="28"/>
        </w:rPr>
        <w:t xml:space="preserve">сгорания. 3атем, выбрав </w:t>
      </w:r>
      <w:r>
        <w:rPr>
          <w:rFonts w:ascii="Times New Roman" w:hAnsi="Times New Roman"/>
          <w:sz w:val="28"/>
          <w:szCs w:val="28"/>
        </w:rPr>
        <w:t>масштабы температур и энтальпий в</w:t>
      </w:r>
      <w:r w:rsidRPr="00093F71">
        <w:rPr>
          <w:rFonts w:ascii="Times New Roman" w:hAnsi="Times New Roman"/>
          <w:sz w:val="28"/>
          <w:szCs w:val="28"/>
        </w:rPr>
        <w:t xml:space="preserve"> прямоугольно</w:t>
      </w:r>
      <w:r>
        <w:rPr>
          <w:rFonts w:ascii="Times New Roman" w:hAnsi="Times New Roman"/>
          <w:sz w:val="28"/>
          <w:szCs w:val="28"/>
        </w:rPr>
        <w:t>й</w:t>
      </w:r>
      <w:r w:rsidRPr="00093F71">
        <w:rPr>
          <w:rFonts w:ascii="Times New Roman" w:hAnsi="Times New Roman"/>
          <w:sz w:val="28"/>
          <w:szCs w:val="28"/>
        </w:rPr>
        <w:t xml:space="preserve"> системе координат, по точкам проводят пря</w:t>
      </w:r>
      <w:r w:rsidRPr="00093F71">
        <w:rPr>
          <w:rFonts w:ascii="Times New Roman" w:hAnsi="Times New Roman"/>
          <w:sz w:val="28"/>
          <w:szCs w:val="28"/>
        </w:rPr>
        <w:softHyphen/>
        <w:t>мую</w:t>
      </w:r>
      <w:proofErr w:type="gramStart"/>
      <w:r w:rsidRPr="00093F71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I=f(θ)</m:t>
        </m:r>
      </m:oMath>
      <w:r>
        <w:rPr>
          <w:rFonts w:ascii="Times New Roman" w:hAnsi="Times New Roman"/>
          <w:sz w:val="28"/>
          <w:szCs w:val="28"/>
        </w:rPr>
        <w:t xml:space="preserve">. </w:t>
      </w:r>
      <w:proofErr w:type="gramEnd"/>
      <w:r w:rsidRPr="00093F71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 д</w:t>
      </w:r>
      <w:r w:rsidRPr="00093F71">
        <w:rPr>
          <w:rFonts w:ascii="Times New Roman" w:hAnsi="Times New Roman"/>
          <w:sz w:val="28"/>
          <w:szCs w:val="28"/>
        </w:rPr>
        <w:t>иаграмме находят теоретическую</w:t>
      </w:r>
      <w:r>
        <w:rPr>
          <w:rFonts w:ascii="Times New Roman" w:hAnsi="Times New Roman"/>
          <w:sz w:val="28"/>
          <w:szCs w:val="28"/>
        </w:rPr>
        <w:t xml:space="preserve"> температуру горения топлива в топке котла.</w:t>
      </w:r>
    </w:p>
    <w:p w:rsidR="006827C5" w:rsidRDefault="006827C5" w:rsidP="006827C5">
      <w:pPr>
        <w:framePr w:wrap="auto" w:hAnchor="text" w:x="4964" w:y="7959"/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BA55955" wp14:editId="1160FC0E">
            <wp:extent cx="1628775" cy="1848880"/>
            <wp:effectExtent l="19050" t="0" r="9525" b="0"/>
            <wp:docPr id="1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84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center"/>
        <w:rPr>
          <w:rFonts w:ascii="Times New Roman" w:hAnsi="Times New Roman"/>
          <w:sz w:val="28"/>
          <w:szCs w:val="28"/>
        </w:rPr>
      </w:pPr>
    </w:p>
    <w:p w:rsidR="006827C5" w:rsidRDefault="006827C5" w:rsidP="006827C5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center"/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7C5"/>
    <w:rsid w:val="006827C5"/>
    <w:rsid w:val="00A2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7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7C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7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7C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2017-01-16T15:59:00Z</dcterms:created>
  <dcterms:modified xsi:type="dcterms:W3CDTF">2017-01-16T15:59:00Z</dcterms:modified>
</cp:coreProperties>
</file>